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81" w:rsidRPr="00B21E81" w:rsidRDefault="00B21E81" w:rsidP="00B21E81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</w:rPr>
      </w:pPr>
      <w:r w:rsidRPr="00B21E81">
        <w:rPr>
          <w:rFonts w:ascii="Arial" w:eastAsia="Times New Roman" w:hAnsi="Arial" w:cs="Arial"/>
          <w:color w:val="007AD0"/>
          <w:kern w:val="36"/>
          <w:sz w:val="30"/>
          <w:szCs w:val="30"/>
        </w:rPr>
        <w:t xml:space="preserve">Консультация для родителей «Использование </w:t>
      </w:r>
      <w:proofErr w:type="spellStart"/>
      <w:r w:rsidRPr="00B21E81">
        <w:rPr>
          <w:rFonts w:ascii="Arial" w:eastAsia="Times New Roman" w:hAnsi="Arial" w:cs="Arial"/>
          <w:color w:val="007AD0"/>
          <w:kern w:val="36"/>
          <w:sz w:val="30"/>
          <w:szCs w:val="30"/>
        </w:rPr>
        <w:t>световозвращающих</w:t>
      </w:r>
      <w:proofErr w:type="spellEnd"/>
      <w:r w:rsidRPr="00B21E81">
        <w:rPr>
          <w:rFonts w:ascii="Arial" w:eastAsia="Times New Roman" w:hAnsi="Arial" w:cs="Arial"/>
          <w:color w:val="007AD0"/>
          <w:kern w:val="36"/>
          <w:sz w:val="30"/>
          <w:szCs w:val="30"/>
        </w:rPr>
        <w:t xml:space="preserve"> элементов»</w:t>
      </w:r>
    </w:p>
    <w:p w:rsidR="00B21E81" w:rsidRPr="00B21E81" w:rsidRDefault="00B21E81" w:rsidP="00B21E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21E81">
        <w:rPr>
          <w:rFonts w:ascii="Arial" w:eastAsia="Times New Roman" w:hAnsi="Arial" w:cs="Arial"/>
          <w:color w:val="111111"/>
          <w:sz w:val="23"/>
          <w:szCs w:val="23"/>
        </w:rPr>
        <w:t>В связи с увеличившимися несчастными случаями на проезжей части, возникла необходимость поговорить о </w:t>
      </w:r>
      <w:proofErr w:type="spellStart"/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световозвращающих</w:t>
      </w:r>
      <w:proofErr w:type="spellEnd"/>
      <w:r w:rsidRPr="00B21E81">
        <w:rPr>
          <w:rFonts w:ascii="Arial" w:eastAsia="Times New Roman" w:hAnsi="Arial" w:cs="Arial"/>
          <w:b/>
          <w:bCs/>
          <w:color w:val="111111"/>
          <w:sz w:val="23"/>
        </w:rPr>
        <w:t xml:space="preserve"> элементах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,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использовании их в одежде ребенка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 xml:space="preserve">. </w:t>
      </w:r>
      <w:r>
        <w:rPr>
          <w:rFonts w:ascii="Arial" w:eastAsia="Times New Roman" w:hAnsi="Arial" w:cs="Arial"/>
          <w:color w:val="111111"/>
          <w:sz w:val="23"/>
          <w:szCs w:val="23"/>
        </w:rPr>
        <w:t>Р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одителям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стоит обратить особое внимание на безопасность ребенка.</w:t>
      </w:r>
    </w:p>
    <w:p w:rsidR="00B21E81" w:rsidRPr="00B21E81" w:rsidRDefault="00B21E81" w:rsidP="00B21E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21E81">
        <w:rPr>
          <w:rFonts w:ascii="Arial" w:eastAsia="Times New Roman" w:hAnsi="Arial" w:cs="Arial"/>
          <w:color w:val="111111"/>
          <w:sz w:val="23"/>
          <w:szCs w:val="23"/>
        </w:rPr>
        <w:t>Дети и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родители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являются полноценными участниками дорожного движения. Поэтому они должны соблюдать </w:t>
      </w:r>
      <w:r w:rsidRPr="00B21E81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правила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: переход улицы, движение по тротуару, внимательность на дороге. В силу недостаточных знаний и неустойчивости детского внимания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родители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должны быть особенно внимательны, когда двигаются вблизи проезжей части или переходят дорогу.</w:t>
      </w:r>
    </w:p>
    <w:p w:rsidR="00B21E81" w:rsidRPr="00B21E81" w:rsidRDefault="00B21E81" w:rsidP="00B21E81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21E81">
        <w:rPr>
          <w:rFonts w:ascii="Arial" w:eastAsia="Times New Roman" w:hAnsi="Arial" w:cs="Arial"/>
          <w:color w:val="111111"/>
          <w:sz w:val="23"/>
          <w:szCs w:val="23"/>
        </w:rPr>
        <w:t>Улучшение видимости пешехода становится одним из важнейших способов предотвращения дорожно-транспортных происшествий с их участием.</w:t>
      </w:r>
    </w:p>
    <w:p w:rsidR="00B21E81" w:rsidRPr="00B21E81" w:rsidRDefault="00B21E81" w:rsidP="00B21E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21E81">
        <w:rPr>
          <w:rFonts w:ascii="Arial" w:eastAsia="Times New Roman" w:hAnsi="Arial" w:cs="Arial"/>
          <w:b/>
          <w:bCs/>
          <w:color w:val="111111"/>
          <w:sz w:val="23"/>
        </w:rPr>
        <w:t xml:space="preserve">Использование </w:t>
      </w:r>
      <w:proofErr w:type="spellStart"/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световозвращающих</w:t>
      </w:r>
      <w:proofErr w:type="spellEnd"/>
      <w:r w:rsidRPr="00B21E81">
        <w:rPr>
          <w:rFonts w:ascii="Arial" w:eastAsia="Times New Roman" w:hAnsi="Arial" w:cs="Arial"/>
          <w:b/>
          <w:bCs/>
          <w:color w:val="111111"/>
          <w:sz w:val="23"/>
        </w:rPr>
        <w:t xml:space="preserve"> элементов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уменьшают риск гибели пешехода при ДТП на 70%.</w:t>
      </w:r>
    </w:p>
    <w:p w:rsidR="00B21E81" w:rsidRPr="00B21E81" w:rsidRDefault="00B21E81" w:rsidP="00B21E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21E81">
        <w:rPr>
          <w:rFonts w:ascii="Arial" w:eastAsia="Times New Roman" w:hAnsi="Arial" w:cs="Arial"/>
          <w:color w:val="111111"/>
          <w:sz w:val="23"/>
          <w:szCs w:val="23"/>
        </w:rPr>
        <w:t>Ученые установили, что пешеходы в обычной одежде, без </w:t>
      </w:r>
      <w:proofErr w:type="spellStart"/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световозвращателей</w:t>
      </w:r>
      <w:proofErr w:type="spellEnd"/>
      <w:r w:rsidRPr="00B21E81">
        <w:rPr>
          <w:rFonts w:ascii="Arial" w:eastAsia="Times New Roman" w:hAnsi="Arial" w:cs="Arial"/>
          <w:color w:val="111111"/>
          <w:sz w:val="23"/>
          <w:szCs w:val="23"/>
        </w:rPr>
        <w:t>, видны в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свете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фар на расстоянии 30 метров </w:t>
      </w:r>
      <w:r w:rsidRPr="00B21E81">
        <w:rPr>
          <w:rFonts w:ascii="Arial" w:eastAsia="Times New Roman" w:hAnsi="Arial" w:cs="Arial"/>
          <w:i/>
          <w:iCs/>
          <w:color w:val="111111"/>
          <w:sz w:val="23"/>
        </w:rPr>
        <w:t>(1,3 секунды для реакции водителя)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. Наличие на пешеходах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светоотражающих элементов 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одежды позволяет им быть видимыми с расстояния 150 метров </w:t>
      </w:r>
      <w:r w:rsidRPr="00B21E81">
        <w:rPr>
          <w:rFonts w:ascii="Arial" w:eastAsia="Times New Roman" w:hAnsi="Arial" w:cs="Arial"/>
          <w:i/>
          <w:iCs/>
          <w:color w:val="111111"/>
          <w:sz w:val="23"/>
        </w:rPr>
        <w:t>(6,5 секунды для реакции водителя)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. Чтобы принять решение затормозить водителю необходимо минимум 2 секунды.</w:t>
      </w:r>
      <w:r>
        <w:rPr>
          <w:rFonts w:ascii="Tahoma" w:eastAsia="Times New Roman" w:hAnsi="Tahoma" w:cs="Tahoma"/>
          <w:noProof/>
          <w:color w:val="007AD0"/>
          <w:sz w:val="18"/>
          <w:szCs w:val="1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81" w:rsidRPr="00B21E81" w:rsidRDefault="00B21E81" w:rsidP="00B21E81">
      <w:pPr>
        <w:shd w:val="clear" w:color="auto" w:fill="FFFFFF"/>
        <w:spacing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21E81">
        <w:rPr>
          <w:rFonts w:ascii="Arial" w:eastAsia="Times New Roman" w:hAnsi="Arial" w:cs="Arial"/>
          <w:color w:val="111111"/>
          <w:sz w:val="23"/>
          <w:szCs w:val="23"/>
        </w:rPr>
        <w:t>Размещать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светоотражающие элементы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на одежде необходимо на высоте от 80 сантиметров до одного метра от поверхности проезжей части. Лучше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использовать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одновременно несколько </w:t>
      </w:r>
      <w:proofErr w:type="spellStart"/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световозвращающих</w:t>
      </w:r>
      <w:proofErr w:type="spellEnd"/>
      <w:r w:rsidRPr="00B21E81">
        <w:rPr>
          <w:rFonts w:ascii="Arial" w:eastAsia="Times New Roman" w:hAnsi="Arial" w:cs="Arial"/>
          <w:b/>
          <w:bCs/>
          <w:color w:val="111111"/>
          <w:sz w:val="23"/>
        </w:rPr>
        <w:t xml:space="preserve"> </w:t>
      </w:r>
      <w:proofErr w:type="spellStart"/>
      <w:r w:rsidRPr="00B21E81">
        <w:rPr>
          <w:rFonts w:ascii="Arial" w:eastAsia="Times New Roman" w:hAnsi="Arial" w:cs="Arial"/>
          <w:b/>
          <w:bCs/>
          <w:color w:val="111111"/>
          <w:sz w:val="23"/>
        </w:rPr>
        <w:t>элементов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различной</w:t>
      </w:r>
      <w:proofErr w:type="spellEnd"/>
      <w:r w:rsidRPr="00B21E81">
        <w:rPr>
          <w:rFonts w:ascii="Arial" w:eastAsia="Times New Roman" w:hAnsi="Arial" w:cs="Arial"/>
          <w:color w:val="111111"/>
          <w:sz w:val="23"/>
          <w:szCs w:val="23"/>
        </w:rPr>
        <w:t xml:space="preserve"> формы и размеров. </w:t>
      </w:r>
      <w:r w:rsidRPr="00B21E81">
        <w:rPr>
          <w:rFonts w:ascii="Arial" w:eastAsia="Times New Roman" w:hAnsi="Arial" w:cs="Arial"/>
          <w:b/>
          <w:bCs/>
          <w:color w:val="111111"/>
          <w:sz w:val="23"/>
        </w:rPr>
        <w:t>Родителям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 нужно обратить внимание своих детей на то, что </w:t>
      </w:r>
      <w:proofErr w:type="spellStart"/>
      <w:r w:rsidRPr="00B21E81">
        <w:rPr>
          <w:rFonts w:ascii="Arial" w:eastAsia="Times New Roman" w:hAnsi="Arial" w:cs="Arial"/>
          <w:b/>
          <w:bCs/>
          <w:color w:val="111111"/>
          <w:sz w:val="23"/>
        </w:rPr>
        <w:t>световозвращатель</w:t>
      </w:r>
      <w:proofErr w:type="spellEnd"/>
      <w:r w:rsidRPr="00B21E81">
        <w:rPr>
          <w:rFonts w:ascii="Arial" w:eastAsia="Times New Roman" w:hAnsi="Arial" w:cs="Arial"/>
          <w:b/>
          <w:bCs/>
          <w:color w:val="111111"/>
          <w:sz w:val="23"/>
        </w:rPr>
        <w:t xml:space="preserve"> – это не игрушка</w:t>
      </w:r>
      <w:r w:rsidRPr="00B21E81">
        <w:rPr>
          <w:rFonts w:ascii="Arial" w:eastAsia="Times New Roman" w:hAnsi="Arial" w:cs="Arial"/>
          <w:color w:val="111111"/>
          <w:sz w:val="23"/>
          <w:szCs w:val="23"/>
        </w:rPr>
        <w:t>, а средство защиты и безопасности на дороге и пользоваться им нужно постоянно.</w:t>
      </w:r>
    </w:p>
    <w:p w:rsidR="00E5585F" w:rsidRDefault="00E5585F"/>
    <w:sectPr w:rsidR="00E5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1E81"/>
    <w:rsid w:val="00B21E81"/>
    <w:rsid w:val="00E5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1E81"/>
    <w:rPr>
      <w:b/>
      <w:bCs/>
    </w:rPr>
  </w:style>
  <w:style w:type="character" w:styleId="a5">
    <w:name w:val="Emphasis"/>
    <w:basedOn w:val="a0"/>
    <w:uiPriority w:val="20"/>
    <w:qFormat/>
    <w:rsid w:val="00B21E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979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898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71855394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627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2021-08-16T04:07:00Z</dcterms:created>
  <dcterms:modified xsi:type="dcterms:W3CDTF">2021-08-16T04:07:00Z</dcterms:modified>
</cp:coreProperties>
</file>