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36" w:rsidRPr="00A10EBB" w:rsidRDefault="008D4836" w:rsidP="008D4836">
      <w:pPr>
        <w:rPr>
          <w:rFonts w:asciiTheme="majorHAnsi" w:hAnsiTheme="majorHAnsi"/>
          <w:sz w:val="28"/>
          <w:szCs w:val="28"/>
        </w:rPr>
      </w:pPr>
      <w:r w:rsidRPr="00A10EBB">
        <w:rPr>
          <w:rFonts w:asciiTheme="majorHAnsi" w:hAnsiTheme="majorHAnsi"/>
          <w:b/>
          <w:sz w:val="28"/>
          <w:szCs w:val="28"/>
        </w:rPr>
        <w:t>Инструктаж по предупреждению детского дорожно-транспортного травматизма для педагогического состава.</w:t>
      </w:r>
    </w:p>
    <w:p w:rsidR="008D4836" w:rsidRPr="00A10EBB" w:rsidRDefault="008D4836" w:rsidP="008D4836">
      <w:pPr>
        <w:rPr>
          <w:rFonts w:asciiTheme="majorHAnsi" w:hAnsiTheme="majorHAnsi"/>
          <w:sz w:val="28"/>
          <w:szCs w:val="28"/>
        </w:rPr>
      </w:pPr>
      <w:r w:rsidRPr="00A10EBB">
        <w:rPr>
          <w:rFonts w:asciiTheme="majorHAnsi" w:hAnsiTheme="majorHAnsi"/>
          <w:b/>
          <w:bCs/>
          <w:sz w:val="28"/>
          <w:szCs w:val="28"/>
        </w:rPr>
        <w:t>1. Общие требования дорожно-транспортной безопасности</w:t>
      </w:r>
    </w:p>
    <w:p w:rsidR="008D4836" w:rsidRPr="00A10EBB" w:rsidRDefault="008D4836" w:rsidP="008D4836">
      <w:pPr>
        <w:rPr>
          <w:rFonts w:asciiTheme="majorHAnsi" w:hAnsiTheme="majorHAnsi"/>
          <w:sz w:val="28"/>
          <w:szCs w:val="28"/>
        </w:rPr>
      </w:pPr>
      <w:r w:rsidRPr="00A10EBB">
        <w:rPr>
          <w:rFonts w:asciiTheme="majorHAnsi" w:hAnsiTheme="majorHAnsi"/>
          <w:sz w:val="28"/>
          <w:szCs w:val="28"/>
        </w:rPr>
        <w:t>1.1. Сопровождающие детей воспитатели обязаны знать и строго придерживаться правил дорожного движения, подавать детям пример дисциплинированности на улице.</w:t>
      </w:r>
    </w:p>
    <w:p w:rsidR="008D4836" w:rsidRPr="00A10EBB" w:rsidRDefault="008D4836" w:rsidP="008D4836">
      <w:pPr>
        <w:rPr>
          <w:rFonts w:asciiTheme="majorHAnsi" w:hAnsiTheme="majorHAnsi"/>
          <w:sz w:val="28"/>
          <w:szCs w:val="28"/>
        </w:rPr>
      </w:pPr>
      <w:r w:rsidRPr="00A10EBB">
        <w:rPr>
          <w:rFonts w:asciiTheme="majorHAnsi" w:hAnsiTheme="majorHAnsi"/>
          <w:sz w:val="28"/>
          <w:szCs w:val="28"/>
        </w:rPr>
        <w:t>1.2. Направляясь на прогулку по городским улицам, сопровождающие воспитатели должны знать точное количество детей, которых они берут с собой, и выбрать безопасный маршрут.</w:t>
      </w:r>
    </w:p>
    <w:p w:rsidR="008D4836" w:rsidRPr="00A10EBB" w:rsidRDefault="008D4836" w:rsidP="008D4836">
      <w:pPr>
        <w:rPr>
          <w:rFonts w:asciiTheme="majorHAnsi" w:hAnsiTheme="majorHAnsi"/>
          <w:sz w:val="28"/>
          <w:szCs w:val="28"/>
        </w:rPr>
      </w:pPr>
      <w:r w:rsidRPr="00A10EBB">
        <w:rPr>
          <w:rFonts w:asciiTheme="majorHAnsi" w:hAnsiTheme="majorHAnsi"/>
          <w:sz w:val="28"/>
          <w:szCs w:val="28"/>
        </w:rPr>
        <w:t>1.3. Внимательно следить за тем, чтобы дети в группах шли организованно парами, не отлучаясь из строя.</w:t>
      </w:r>
    </w:p>
    <w:p w:rsidR="008D4836" w:rsidRPr="00A10EBB" w:rsidRDefault="008D4836" w:rsidP="008D4836">
      <w:pPr>
        <w:rPr>
          <w:rFonts w:asciiTheme="majorHAnsi" w:hAnsiTheme="majorHAnsi"/>
          <w:sz w:val="28"/>
          <w:szCs w:val="28"/>
        </w:rPr>
      </w:pPr>
      <w:r w:rsidRPr="00A10EBB">
        <w:rPr>
          <w:rFonts w:asciiTheme="majorHAnsi" w:hAnsiTheme="majorHAnsi"/>
          <w:sz w:val="28"/>
          <w:szCs w:val="28"/>
        </w:rPr>
        <w:t>1.4. Группу детей всегда должны сопровождать не менее двух взрослых: один – впереди, другой – сзади.</w:t>
      </w:r>
    </w:p>
    <w:p w:rsidR="008D4836" w:rsidRPr="00A10EBB" w:rsidRDefault="008D4836" w:rsidP="008D4836">
      <w:pPr>
        <w:rPr>
          <w:rFonts w:asciiTheme="majorHAnsi" w:hAnsiTheme="majorHAnsi"/>
          <w:sz w:val="28"/>
          <w:szCs w:val="28"/>
        </w:rPr>
      </w:pPr>
      <w:r w:rsidRPr="00A10EBB">
        <w:rPr>
          <w:rFonts w:asciiTheme="majorHAnsi" w:hAnsiTheme="majorHAnsi"/>
          <w:sz w:val="28"/>
          <w:szCs w:val="28"/>
        </w:rPr>
        <w:t>1.5. Сопровождающим воспитателям необходимо брать с собой красные флажки для подачи сигнала водителям, чтобы они остановились и пропустили детей.</w:t>
      </w:r>
    </w:p>
    <w:p w:rsidR="008D4836" w:rsidRPr="00A10EBB" w:rsidRDefault="008D4836" w:rsidP="008D4836">
      <w:pPr>
        <w:rPr>
          <w:rFonts w:asciiTheme="majorHAnsi" w:hAnsiTheme="majorHAnsi"/>
          <w:sz w:val="28"/>
          <w:szCs w:val="28"/>
        </w:rPr>
      </w:pPr>
      <w:r w:rsidRPr="00A10EBB">
        <w:rPr>
          <w:rFonts w:asciiTheme="majorHAnsi" w:hAnsiTheme="majorHAnsi"/>
          <w:sz w:val="28"/>
          <w:szCs w:val="28"/>
        </w:rPr>
        <w:t>1.6. Чтобы не нарушить правила дорожного движения, воспитателям следует организовывать выход детей к месту проведения мероприятий (посещение библиотек, экскурсий и т.д.) заранее, чтобы при спокойной ходьбе иметь запас времени.</w:t>
      </w:r>
    </w:p>
    <w:p w:rsidR="00E13053" w:rsidRPr="00A10EBB" w:rsidRDefault="00A10EBB">
      <w:pPr>
        <w:rPr>
          <w:rFonts w:asciiTheme="majorHAnsi" w:hAnsiTheme="majorHAnsi"/>
          <w:sz w:val="28"/>
          <w:szCs w:val="28"/>
        </w:rPr>
      </w:pPr>
      <w:r w:rsidRPr="00A10EBB">
        <w:rPr>
          <w:rFonts w:asciiTheme="majorHAnsi" w:hAnsiTheme="majorHAnsi"/>
          <w:sz w:val="28"/>
          <w:szCs w:val="28"/>
        </w:rPr>
        <w:t xml:space="preserve">Провела ответственный: ПДДТТ </w:t>
      </w:r>
      <w:proofErr w:type="spellStart"/>
      <w:r w:rsidRPr="00A10EBB">
        <w:rPr>
          <w:rFonts w:asciiTheme="majorHAnsi" w:hAnsiTheme="majorHAnsi"/>
          <w:sz w:val="28"/>
          <w:szCs w:val="28"/>
        </w:rPr>
        <w:t>Камышан</w:t>
      </w:r>
      <w:proofErr w:type="spellEnd"/>
      <w:r w:rsidRPr="00A10EBB">
        <w:rPr>
          <w:rFonts w:asciiTheme="majorHAnsi" w:hAnsiTheme="majorHAnsi"/>
          <w:sz w:val="28"/>
          <w:szCs w:val="28"/>
        </w:rPr>
        <w:t xml:space="preserve"> Яна Сергеевна</w:t>
      </w:r>
      <w:r w:rsidR="009967F6">
        <w:rPr>
          <w:rFonts w:asciiTheme="majorHAnsi" w:hAnsiTheme="majorHAnsi"/>
          <w:sz w:val="28"/>
          <w:szCs w:val="28"/>
        </w:rPr>
        <w:t>.</w:t>
      </w:r>
      <w:bookmarkStart w:id="0" w:name="_GoBack"/>
      <w:bookmarkEnd w:id="0"/>
    </w:p>
    <w:sectPr w:rsidR="00E13053" w:rsidRPr="00A1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30"/>
    <w:rsid w:val="008D4836"/>
    <w:rsid w:val="009967F6"/>
    <w:rsid w:val="00A10EBB"/>
    <w:rsid w:val="00B33830"/>
    <w:rsid w:val="00E1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Yana</cp:lastModifiedBy>
  <cp:revision>4</cp:revision>
  <dcterms:created xsi:type="dcterms:W3CDTF">2022-05-23T17:58:00Z</dcterms:created>
  <dcterms:modified xsi:type="dcterms:W3CDTF">2022-05-23T18:04:00Z</dcterms:modified>
</cp:coreProperties>
</file>